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7B" w:rsidRPr="00FB777B" w:rsidRDefault="00FB777B" w:rsidP="00FB777B">
      <w:pPr>
        <w:spacing w:after="0"/>
        <w:ind w:right="480"/>
        <w:jc w:val="center"/>
        <w:rPr>
          <w:rFonts w:ascii="Bookman Old Style" w:eastAsia="Bookman Old Style" w:hAnsi="Bookman Old Style" w:cs="Bookman Old Style"/>
          <w:b/>
          <w:sz w:val="40"/>
        </w:rPr>
      </w:pPr>
      <w:r w:rsidRPr="00FB777B">
        <w:rPr>
          <w:rFonts w:ascii="Bookman Old Style" w:eastAsia="Bookman Old Style" w:hAnsi="Bookman Old Style" w:cs="Bookman Old Style"/>
          <w:b/>
          <w:sz w:val="40"/>
        </w:rPr>
        <w:t>MAHAMAYA INSTITUTE OF MEDICAL AND TECHNICAL SCIENCE,</w:t>
      </w:r>
    </w:p>
    <w:p w:rsidR="0042669D" w:rsidRPr="00FB777B" w:rsidRDefault="00BB2E77" w:rsidP="00FB777B">
      <w:pPr>
        <w:spacing w:after="0"/>
        <w:ind w:right="480"/>
        <w:jc w:val="center"/>
      </w:pPr>
      <w:r w:rsidRPr="00FB777B">
        <w:rPr>
          <w:rFonts w:ascii="Bookman Old Style" w:eastAsia="Bookman Old Style" w:hAnsi="Bookman Old Style" w:cs="Bookman Old Style"/>
          <w:b/>
          <w:sz w:val="40"/>
        </w:rPr>
        <w:t>NUAPADA</w:t>
      </w:r>
    </w:p>
    <w:p w:rsidR="0042669D" w:rsidRPr="00FB777B" w:rsidRDefault="00BB2E77" w:rsidP="00FB777B">
      <w:pPr>
        <w:spacing w:after="0"/>
        <w:ind w:left="1344"/>
        <w:jc w:val="center"/>
        <w:rPr>
          <w:sz w:val="20"/>
        </w:rPr>
      </w:pPr>
      <w:r w:rsidRPr="00FB777B">
        <w:rPr>
          <w:rFonts w:ascii="Bookman Old Style" w:eastAsia="Bookman Old Style" w:hAnsi="Bookman Old Style" w:cs="Bookman Old Style"/>
          <w:b/>
          <w:sz w:val="28"/>
        </w:rPr>
        <w:t>DEPARTMENT OF ELECTRICAL ENGINEERING</w:t>
      </w:r>
    </w:p>
    <w:p w:rsidR="0042669D" w:rsidRDefault="0042669D" w:rsidP="00FB777B">
      <w:pPr>
        <w:spacing w:after="0"/>
        <w:jc w:val="center"/>
      </w:pPr>
    </w:p>
    <w:p w:rsidR="0042669D" w:rsidRDefault="00BB2E77">
      <w:pPr>
        <w:pStyle w:val="Heading1"/>
        <w:spacing w:after="50"/>
        <w:ind w:left="-5"/>
      </w:pPr>
      <w:r>
        <w:t xml:space="preserve">SUBJECT: TH-2: CIRCUIIT &amp; NETWORK THEORY CONCERNED FACULTY: </w:t>
      </w:r>
      <w:r w:rsidR="00FB777B">
        <w:t xml:space="preserve">ER. BARADA PRASAD SAHOO </w:t>
      </w:r>
      <w:r>
        <w:t>SEM: 3</w:t>
      </w:r>
      <w:r>
        <w:rPr>
          <w:vertAlign w:val="superscript"/>
        </w:rPr>
        <w:t>RD</w:t>
      </w:r>
      <w:r>
        <w:t xml:space="preserve"> SEMESTER SESSION- 2022-23 SEMESTER FROM DT: 15-09-2022 TO</w:t>
      </w:r>
      <w:r w:rsidR="00940720">
        <w:t xml:space="preserve"> DT: 22-12-2022 NO. OF WEEKS: 14</w:t>
      </w:r>
      <w:r>
        <w:t xml:space="preserve"> NO. OF DAYS/ PER WEEK CLASS ALLOTED: 4L + 1T PERIODS/WEEK </w:t>
      </w:r>
    </w:p>
    <w:p w:rsidR="0042669D" w:rsidRDefault="00BB2E77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2669D" w:rsidRDefault="00BB2E77">
      <w:pPr>
        <w:spacing w:after="156"/>
        <w:ind w:left="54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LESSON PLAN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2669D" w:rsidRDefault="00BB2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74" w:type="dxa"/>
        <w:tblInd w:w="5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1627"/>
        <w:gridCol w:w="1070"/>
        <w:gridCol w:w="4392"/>
        <w:gridCol w:w="1334"/>
        <w:gridCol w:w="1358"/>
      </w:tblGrid>
      <w:tr w:rsidR="0042669D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MODULE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THEORY / PRACTICAL TOPICS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 DAY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REMARKS </w:t>
            </w:r>
          </w:p>
        </w:tc>
      </w:tr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CIRCUIT ELEMENTS, LAWS, NETWORK ANALYSIS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3.1 Introduction to Electrical circuits Charge,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Voltage, current, power and energy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OHM’s law, Resistance, Inductance &amp; capacitance as parameters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Types of circuit elements, Active, Passive,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Unilateral &amp; bilateral, Linear &amp; Nonlinear elements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3.2 KVL and KCL, Voltage division &amp; current division.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 Mesh Analysis, Mesh Equations by inspection 3.3.1 Super mesh Analysis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3.4 Nodal Analysis, Nodal Equations by inspection 3.5 Super node Analysis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3.6 Source Transformation Technique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3.7 Solve numerical problems (with independent source only)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NETWORK THEOREMS: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4.1 Star – delta transformation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4.2 Super position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Thevenin’s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4.4 Norton’s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4.5 Reciprocity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4.6 Compensation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4.7 Maximum power Transfer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4.8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Milliman’s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Theorem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</w:p>
          <w:p w:rsidR="0042669D" w:rsidRDefault="00BB2E7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MAGNETIC CIRCUITS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1.1 Introduction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Magnetizing force, Intensity, MMF, flux and their relations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1.3 Permeability, reluctance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permeance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1.4 Analogy between electric and Magnetic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Circuits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1.5 B-H Curve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1.6 Series &amp; parallel magnetic circuit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1.7 Hysteresis loop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669D" w:rsidRDefault="00BB2E7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COUPLED CIRCUITS: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</w:tr>
      <w:tr w:rsidR="0042669D">
        <w:trPr>
          <w:trHeight w:val="19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21-10-2022 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2.1 Self Inductance, mutual inductance 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669D" w:rsidRDefault="0042669D">
      <w:pPr>
        <w:tabs>
          <w:tab w:val="center" w:pos="9024"/>
        </w:tabs>
        <w:spacing w:after="0"/>
      </w:pPr>
    </w:p>
    <w:tbl>
      <w:tblPr>
        <w:tblStyle w:val="TableGrid"/>
        <w:tblW w:w="10574" w:type="dxa"/>
        <w:tblInd w:w="5" w:type="dxa"/>
        <w:tblCellMar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793"/>
        <w:gridCol w:w="1627"/>
        <w:gridCol w:w="1070"/>
        <w:gridCol w:w="4392"/>
        <w:gridCol w:w="1334"/>
        <w:gridCol w:w="1358"/>
      </w:tblGrid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25-10-2022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2.2 Conductively coupled circuit and mutual impedance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2.3 Dot convention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2.4 Coefficient of coupling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2.5 Series and parallel connection of coupled inductors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3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AC CIRCUIT AND RESONANCE: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5.1 Review of A.C. through R-L, R-C &amp; R-L-C Circuit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246" w:firstLine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5.2 Solution of problems of A.C. through R-L, R-C &amp; R-L-C series </w:t>
            </w:r>
            <w:r>
              <w:rPr>
                <w:rFonts w:ascii="Times New Roman" w:eastAsia="Times New Roman" w:hAnsi="Times New Roman" w:cs="Times New Roman"/>
              </w:rPr>
              <w:t>Circuit by complex algebra method.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Soluti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of problems of A.C. through R-</w:t>
            </w:r>
          </w:p>
          <w:p w:rsidR="0042669D" w:rsidRDefault="00BB2E7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L, R-C &amp; R-L-C parallel </w:t>
            </w:r>
            <w:r>
              <w:rPr>
                <w:rFonts w:ascii="Times New Roman" w:eastAsia="Times New Roman" w:hAnsi="Times New Roman" w:cs="Times New Roman"/>
              </w:rPr>
              <w:t>&amp;Composite Circuits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5.4 Power factor &amp; power triangle.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5.5 Deduce expression for active, reactive, apparent power.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5.6 Series resonance &amp; band width in RLC </w:t>
            </w:r>
          </w:p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Circuit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5.7 Resonant frequency for a tank circuit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5.8 Q factor &amp; selectivity in series circuit.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TWO-PORT NETWORK: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8.1 Open circuit impedance (z) parameters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13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8.2 Short circuit admittance (y) parameters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8.3 Transmission (ABCD) parameters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</w:tr>
      <w:tr w:rsidR="0042669D">
        <w:trPr>
          <w:trHeight w:val="197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16-11-2022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8.5 Hybrid (h) parameters. 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17&amp;18-11-2022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8.6 Inter relationships of different parameters.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8.7 T representation.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8.8 π representation.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POLY PHASE CIRCUIT: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6.1 concept of poly-phase system and phase sequence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175" w:firstLine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6.2 relation between phase and line quantities in star &amp; delta connection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6.3 power equation in three phase balanced circuit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6.4 solved numerical problems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6.5 measurement of 3-phase power by two wattmeter method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6.6 solved numerical problems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TRANSIENTS: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7.1 Steady state response.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7.1 transient state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response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</w:tr>
      <w:tr w:rsidR="0042669D">
        <w:trPr>
          <w:trHeight w:val="197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07-12-2022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7.2 Response to R-L circuit under DC condition. 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7.2 Response to R-C circuit under DC condition.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10&amp;11-12-2022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7.2 Response to RLC circuit under DC condition.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FILTERS: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Periods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9.1 Classification of filters.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42669D" w:rsidRDefault="00BB2E7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9.2 Filter networks.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9.3 Equations of filter networks.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9.4 Classification of pass Band, stop Band and cut-off frequency.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669D" w:rsidRDefault="0042669D">
      <w:pPr>
        <w:tabs>
          <w:tab w:val="center" w:pos="8640"/>
        </w:tabs>
        <w:spacing w:after="80"/>
        <w:ind w:left="-15"/>
      </w:pPr>
    </w:p>
    <w:tbl>
      <w:tblPr>
        <w:tblStyle w:val="TableGrid"/>
        <w:tblW w:w="10574" w:type="dxa"/>
        <w:tblInd w:w="5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1627"/>
        <w:gridCol w:w="1070"/>
        <w:gridCol w:w="4392"/>
        <w:gridCol w:w="1334"/>
        <w:gridCol w:w="1358"/>
      </w:tblGrid>
      <w:tr w:rsidR="0042669D">
        <w:trPr>
          <w:trHeight w:val="47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9.5 Characteristic impedance in the pass and stop bands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9.6 Constant – K low pass filter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9.7 Constant – K high pass filter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9.8 Constant – K Band pass filter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29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r>
              <w:rPr>
                <w:rFonts w:ascii="Times New Roman" w:eastAsia="Times New Roman" w:hAnsi="Times New Roman" w:cs="Times New Roman"/>
                <w:sz w:val="20"/>
              </w:rPr>
              <w:t xml:space="preserve">9.9 Constant – K Band elimination filler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669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42669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22-12-2022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9D" w:rsidRDefault="00BB2E77">
            <w:pPr>
              <w:ind w:right="17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REVISION CLASSES Q&amp;A DISCUSSION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9D" w:rsidRDefault="00BB2E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669D" w:rsidRDefault="00BB2E77">
      <w:pPr>
        <w:spacing w:after="205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42669D" w:rsidRDefault="00BB2E77">
      <w:pPr>
        <w:spacing w:after="2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669D" w:rsidRDefault="00BB2E77">
      <w:pPr>
        <w:tabs>
          <w:tab w:val="center" w:pos="8640"/>
        </w:tabs>
        <w:spacing w:after="80"/>
        <w:ind w:left="-15"/>
      </w:pPr>
      <w:r>
        <w:rPr>
          <w:rFonts w:ascii="Bookman Old Style" w:eastAsia="Bookman Old Style" w:hAnsi="Bookman Old Style" w:cs="Bookman Old Style"/>
          <w:i/>
          <w:sz w:val="20"/>
        </w:rPr>
        <w:tab/>
        <w:t xml:space="preserve"> </w:t>
      </w:r>
    </w:p>
    <w:sectPr w:rsidR="0042669D">
      <w:pgSz w:w="11900" w:h="16840"/>
      <w:pgMar w:top="378" w:right="1264" w:bottom="2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9D"/>
    <w:rsid w:val="0042669D"/>
    <w:rsid w:val="00751B94"/>
    <w:rsid w:val="00940720"/>
    <w:rsid w:val="00BB2E77"/>
    <w:rsid w:val="00C6627B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SBCTPC-4</cp:lastModifiedBy>
  <cp:revision>6</cp:revision>
  <dcterms:created xsi:type="dcterms:W3CDTF">2022-09-14T06:14:00Z</dcterms:created>
  <dcterms:modified xsi:type="dcterms:W3CDTF">2022-09-14T06:39:00Z</dcterms:modified>
</cp:coreProperties>
</file>